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04E" w:rsidRDefault="0057704E" w:rsidP="0057704E">
      <w:pPr>
        <w:spacing w:after="100" w:afterAutospacing="1" w:line="240" w:lineRule="auto"/>
        <w:jc w:val="center"/>
        <w:rPr>
          <w:b/>
        </w:rPr>
      </w:pPr>
      <w:r>
        <w:rPr>
          <w:b/>
        </w:rPr>
        <w:t xml:space="preserve">KİYÜ BÜTÜNLEŞİK DEĞİŞİM VE GELİŞİM MODELİ </w:t>
      </w:r>
    </w:p>
    <w:p w:rsidR="0057704E" w:rsidRDefault="0057704E" w:rsidP="0057704E">
      <w:pPr>
        <w:spacing w:after="100" w:afterAutospacing="1" w:line="240" w:lineRule="auto"/>
        <w:jc w:val="center"/>
        <w:rPr>
          <w:b/>
        </w:rPr>
      </w:pPr>
      <w:r>
        <w:rPr>
          <w:b/>
        </w:rPr>
        <w:t>PROJE DESTEK OFİSİ</w:t>
      </w:r>
      <w:r>
        <w:rPr>
          <w:b/>
        </w:rPr>
        <w:t xml:space="preserve"> </w:t>
      </w:r>
    </w:p>
    <w:p w:rsidR="0004721D" w:rsidRPr="0057704E" w:rsidRDefault="0057704E" w:rsidP="0057704E">
      <w:pPr>
        <w:spacing w:after="100" w:afterAutospacing="1" w:line="240" w:lineRule="auto"/>
        <w:jc w:val="center"/>
        <w:rPr>
          <w:b/>
        </w:rPr>
      </w:pPr>
      <w:r>
        <w:rPr>
          <w:b/>
        </w:rPr>
        <w:t xml:space="preserve">EK-5 </w:t>
      </w:r>
      <w:r w:rsidR="009511E2">
        <w:rPr>
          <w:b/>
        </w:rPr>
        <w:t>KIYASLAMA (AKRAN DEĞERLENDİRMES</w:t>
      </w:r>
      <w:bookmarkStart w:id="0" w:name="_GoBack"/>
      <w:bookmarkEnd w:id="0"/>
      <w:r w:rsidR="009511E2">
        <w:rPr>
          <w:b/>
        </w:rPr>
        <w:t>İ) YOL HARİTASI</w:t>
      </w:r>
    </w:p>
    <w:p w:rsidR="0004721D" w:rsidRDefault="009511E2">
      <w:pPr>
        <w:spacing w:after="240"/>
      </w:pPr>
      <w:r>
        <w:rPr>
          <w:i/>
        </w:rPr>
        <w:t>Bu yol haritası, BAP Koordinatörlüğü'nün değişim ve gelişim süreçleri doğrultusunda ulusal/uluslararası standartlar ve akran üniversitelerin iyi uygulama örnekleriyle kıyaslanma ölçeğinin belirlenmesi, süreçlerin planlanması ve izlenmesi amacıyla hazırlanmıştır.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37"/>
        <w:gridCol w:w="4885"/>
        <w:gridCol w:w="1842"/>
        <w:gridCol w:w="2266"/>
      </w:tblGrid>
      <w:tr w:rsidR="0004721D" w:rsidTr="009511E2">
        <w:tc>
          <w:tcPr>
            <w:tcW w:w="2340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4721D" w:rsidRDefault="009511E2">
            <w:pPr>
              <w:spacing w:before="120" w:after="120"/>
            </w:pPr>
            <w:proofErr w:type="spellStart"/>
            <w:r>
              <w:rPr>
                <w:b/>
                <w:color w:val="FFFFFF"/>
                <w:sz w:val="20"/>
              </w:rPr>
              <w:t>Kıyaslama</w:t>
            </w:r>
            <w:proofErr w:type="spellEnd"/>
            <w:r>
              <w:rPr>
                <w:b/>
                <w:color w:val="FFFFFF"/>
                <w:sz w:val="20"/>
              </w:rPr>
              <w:t xml:space="preserve"> / </w:t>
            </w:r>
            <w:proofErr w:type="spellStart"/>
            <w:r>
              <w:rPr>
                <w:b/>
                <w:color w:val="FFFFFF"/>
                <w:sz w:val="20"/>
              </w:rPr>
              <w:t>Akran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Değerlendirme</w:t>
            </w:r>
            <w:proofErr w:type="spellEnd"/>
            <w:r>
              <w:rPr>
                <w:b/>
                <w:color w:val="FFFFFF"/>
                <w:sz w:val="20"/>
              </w:rPr>
              <w:t xml:space="preserve"> Aşaması</w:t>
            </w:r>
          </w:p>
        </w:tc>
        <w:tc>
          <w:tcPr>
            <w:tcW w:w="4898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4721D" w:rsidRDefault="009511E2" w:rsidP="00DC2509">
            <w:pPr>
              <w:spacing w:before="120" w:after="120"/>
            </w:pPr>
            <w:r>
              <w:rPr>
                <w:b/>
                <w:color w:val="FFFFFF"/>
                <w:sz w:val="20"/>
              </w:rPr>
              <w:t xml:space="preserve">Uygulama Detayları </w:t>
            </w:r>
            <w:proofErr w:type="spellStart"/>
            <w:r>
              <w:rPr>
                <w:b/>
                <w:color w:val="FFFFFF"/>
                <w:sz w:val="20"/>
              </w:rPr>
              <w:t>ve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 w:rsidR="00DC2509">
              <w:rPr>
                <w:b/>
                <w:color w:val="FFFFFF"/>
                <w:sz w:val="20"/>
              </w:rPr>
              <w:t>Proje</w:t>
            </w:r>
            <w:proofErr w:type="spellEnd"/>
            <w:r w:rsidR="00DC2509">
              <w:rPr>
                <w:b/>
                <w:color w:val="FFFFFF"/>
                <w:sz w:val="20"/>
              </w:rPr>
              <w:t xml:space="preserve"> </w:t>
            </w:r>
            <w:proofErr w:type="spellStart"/>
            <w:r w:rsidR="00DC2509">
              <w:rPr>
                <w:b/>
                <w:color w:val="FFFFFF"/>
                <w:sz w:val="20"/>
              </w:rPr>
              <w:t>Destek</w:t>
            </w:r>
            <w:proofErr w:type="spellEnd"/>
            <w:r w:rsidR="00DC2509">
              <w:rPr>
                <w:b/>
                <w:color w:val="FFFFFF"/>
                <w:sz w:val="20"/>
              </w:rPr>
              <w:t xml:space="preserve"> </w:t>
            </w:r>
            <w:proofErr w:type="spellStart"/>
            <w:r w:rsidR="00DC2509">
              <w:rPr>
                <w:b/>
                <w:color w:val="FFFFFF"/>
                <w:sz w:val="20"/>
              </w:rPr>
              <w:t>Ofisi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Verileri</w:t>
            </w:r>
            <w:proofErr w:type="spellEnd"/>
          </w:p>
        </w:tc>
        <w:tc>
          <w:tcPr>
            <w:tcW w:w="1843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4721D" w:rsidRDefault="009511E2">
            <w:pPr>
              <w:spacing w:before="120" w:after="120"/>
            </w:pPr>
            <w:r>
              <w:rPr>
                <w:b/>
                <w:color w:val="FFFFFF"/>
                <w:sz w:val="20"/>
              </w:rPr>
              <w:t>Sıklık / Takvim</w:t>
            </w:r>
          </w:p>
        </w:tc>
        <w:tc>
          <w:tcPr>
            <w:tcW w:w="2268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4721D" w:rsidRDefault="009511E2">
            <w:pPr>
              <w:spacing w:before="120" w:after="120"/>
            </w:pPr>
            <w:r>
              <w:rPr>
                <w:b/>
                <w:color w:val="FFFFFF"/>
                <w:sz w:val="20"/>
              </w:rPr>
              <w:t>Sorumlu Yapı</w:t>
            </w:r>
          </w:p>
        </w:tc>
      </w:tr>
      <w:tr w:rsidR="0004721D" w:rsidTr="009511E2"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b/>
                <w:sz w:val="20"/>
              </w:rPr>
              <w:t>1. Kıyaslama Ölçeğinin ve Kriterlerinin Belirlenmesi</w:t>
            </w:r>
          </w:p>
        </w:tc>
        <w:tc>
          <w:tcPr>
            <w:tcW w:w="489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 w:rsidP="00DC2509">
            <w:pPr>
              <w:spacing w:before="80" w:after="80" w:line="276" w:lineRule="auto"/>
            </w:pPr>
            <w:r>
              <w:rPr>
                <w:sz w:val="20"/>
              </w:rPr>
              <w:t xml:space="preserve">• YÖK ve TÜBİTAK güncel mevzuat standartları ile akran </w:t>
            </w:r>
            <w:proofErr w:type="spellStart"/>
            <w:r>
              <w:rPr>
                <w:sz w:val="20"/>
              </w:rPr>
              <w:t>üniversitelerin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Proje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Destek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Ofisi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yönergelerinin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karşılaştırılması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</w:rPr>
              <w:br/>
              <w:t xml:space="preserve">• </w:t>
            </w:r>
            <w:proofErr w:type="spellStart"/>
            <w:r w:rsidR="00DC2509">
              <w:rPr>
                <w:sz w:val="20"/>
              </w:rPr>
              <w:t>Dış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Kaynaklı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kabul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oranları</w:t>
            </w:r>
            <w:proofErr w:type="spellEnd"/>
            <w:r>
              <w:rPr>
                <w:sz w:val="20"/>
              </w:rPr>
              <w:t>, fon verimlilik kriterleri ve başvuru değerlendirme süreçlerinin kıyaslama ölçeği olarak tanımlanması.</w:t>
            </w:r>
            <w:r>
              <w:rPr>
                <w:sz w:val="20"/>
              </w:rPr>
              <w:br/>
              <w:t>• Akademisyenlerin proje yazma eğitimi ihtiyaç analizi çıktıları ile eğitim sonu memnuniyet hedefinin (&gt;%85) karşılaştırmalı analizi.</w:t>
            </w:r>
          </w:p>
        </w:tc>
        <w:tc>
          <w:tcPr>
            <w:tcW w:w="184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sz w:val="20"/>
              </w:rPr>
              <w:t>Dönem Başında</w:t>
            </w:r>
            <w:r>
              <w:rPr>
                <w:sz w:val="20"/>
              </w:rPr>
              <w:br/>
              <w:t>(Ekim 2026)</w:t>
            </w:r>
          </w:p>
        </w:tc>
        <w:tc>
          <w:tcPr>
            <w:tcW w:w="22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 w:rsidP="00DC2509">
            <w:pPr>
              <w:spacing w:before="80" w:after="80" w:line="276" w:lineRule="auto"/>
            </w:pPr>
            <w:r>
              <w:rPr>
                <w:sz w:val="20"/>
              </w:rPr>
              <w:br/>
            </w:r>
            <w:proofErr w:type="spellStart"/>
            <w:r w:rsidR="00DC2509">
              <w:rPr>
                <w:sz w:val="20"/>
              </w:rPr>
              <w:t>Proje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Destek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Ofisi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Koordinatörlüğü</w:t>
            </w:r>
            <w:proofErr w:type="spellEnd"/>
          </w:p>
        </w:tc>
      </w:tr>
      <w:tr w:rsidR="0004721D" w:rsidTr="009511E2"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b/>
                <w:sz w:val="20"/>
              </w:rPr>
              <w:t>2. Akran Kurumların ve İyi Uygulamaların Tespiti</w:t>
            </w:r>
          </w:p>
        </w:tc>
        <w:tc>
          <w:tcPr>
            <w:tcW w:w="489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 w:rsidP="00DC2509">
            <w:pPr>
              <w:spacing w:before="80" w:after="80" w:line="276" w:lineRule="auto"/>
            </w:pPr>
            <w:r>
              <w:rPr>
                <w:sz w:val="20"/>
              </w:rPr>
              <w:t xml:space="preserve">• Benzer bütçe limitlerine </w:t>
            </w:r>
            <w:proofErr w:type="spellStart"/>
            <w:r w:rsidR="00DC2509">
              <w:rPr>
                <w:sz w:val="20"/>
              </w:rPr>
              <w:t>ve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araştırmacı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profiline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sahip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Dış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Kaynaklı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Projeler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geliştiren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üniversitelerin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iyi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uygulama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örneklerinin</w:t>
            </w:r>
            <w:proofErr w:type="spellEnd"/>
            <w:r>
              <w:rPr>
                <w:sz w:val="20"/>
              </w:rPr>
              <w:t xml:space="preserve"> tespiti.</w:t>
            </w:r>
            <w:r>
              <w:rPr>
                <w:sz w:val="20"/>
              </w:rPr>
              <w:br/>
            </w:r>
          </w:p>
        </w:tc>
        <w:tc>
          <w:tcPr>
            <w:tcW w:w="184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sz w:val="20"/>
              </w:rPr>
              <w:t>Yıllık</w:t>
            </w:r>
          </w:p>
        </w:tc>
        <w:tc>
          <w:tcPr>
            <w:tcW w:w="22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DC2509">
            <w:pPr>
              <w:spacing w:before="80" w:after="80" w:line="276" w:lineRule="auto"/>
            </w:pPr>
            <w:proofErr w:type="spellStart"/>
            <w:r>
              <w:rPr>
                <w:sz w:val="20"/>
              </w:rPr>
              <w:t>Proje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Destek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Ofisi</w:t>
            </w:r>
            <w:proofErr w:type="spellEnd"/>
            <w:r>
              <w:rPr>
                <w:sz w:val="20"/>
              </w:rPr>
              <w:t xml:space="preserve"> </w:t>
            </w:r>
            <w:r w:rsidR="009511E2">
              <w:rPr>
                <w:sz w:val="20"/>
              </w:rPr>
              <w:t xml:space="preserve"> Koordinatörlüğü</w:t>
            </w:r>
            <w:r w:rsidR="009511E2">
              <w:rPr>
                <w:sz w:val="20"/>
              </w:rPr>
              <w:br/>
              <w:t>Birim Kalite Yapıları</w:t>
            </w:r>
          </w:p>
        </w:tc>
      </w:tr>
      <w:tr w:rsidR="0004721D" w:rsidTr="009511E2">
        <w:trPr>
          <w:trHeight w:val="1160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b/>
                <w:sz w:val="20"/>
              </w:rPr>
              <w:t>3. Kıyaslama Süreçlerine İlişkin Yol Haritasının Netleştirilmesi</w:t>
            </w:r>
          </w:p>
        </w:tc>
        <w:tc>
          <w:tcPr>
            <w:tcW w:w="489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 w:rsidP="00DC2509">
            <w:pPr>
              <w:spacing w:before="80" w:after="80" w:line="276" w:lineRule="auto"/>
            </w:pPr>
            <w:r>
              <w:rPr>
                <w:sz w:val="20"/>
              </w:rPr>
              <w:t xml:space="preserve">• </w:t>
            </w:r>
            <w:proofErr w:type="spellStart"/>
            <w:r>
              <w:rPr>
                <w:sz w:val="20"/>
              </w:rPr>
              <w:t>Akademisyenlere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yönelik</w:t>
            </w:r>
            <w:proofErr w:type="spellEnd"/>
            <w:r>
              <w:rPr>
                <w:sz w:val="20"/>
              </w:rPr>
              <w:t xml:space="preserve"> '</w:t>
            </w:r>
            <w:proofErr w:type="spellStart"/>
            <w:r w:rsidR="00DC2509">
              <w:rPr>
                <w:sz w:val="20"/>
              </w:rPr>
              <w:t>Dış</w:t>
            </w:r>
            <w:proofErr w:type="spellEnd"/>
            <w:r w:rsidR="00DC2509">
              <w:rPr>
                <w:sz w:val="20"/>
              </w:rPr>
              <w:t xml:space="preserve"> </w:t>
            </w:r>
            <w:proofErr w:type="spellStart"/>
            <w:r w:rsidR="00DC2509">
              <w:rPr>
                <w:sz w:val="20"/>
              </w:rPr>
              <w:t>Kaynaklı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Yazma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Yürütme Eğitim </w:t>
            </w:r>
            <w:proofErr w:type="spellStart"/>
            <w:r>
              <w:rPr>
                <w:sz w:val="20"/>
              </w:rPr>
              <w:t>Programı</w:t>
            </w:r>
            <w:proofErr w:type="spellEnd"/>
            <w:r>
              <w:rPr>
                <w:sz w:val="20"/>
              </w:rPr>
              <w:t xml:space="preserve">' </w:t>
            </w:r>
            <w:proofErr w:type="spellStart"/>
            <w:r>
              <w:rPr>
                <w:sz w:val="20"/>
              </w:rPr>
              <w:t>müfredatının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dijital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materyallerinin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diğer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kurum</w:t>
            </w:r>
            <w:proofErr w:type="spellEnd"/>
            <w:r>
              <w:rPr>
                <w:sz w:val="20"/>
              </w:rPr>
              <w:t xml:space="preserve"> örneklerine göre optimize edilmesi.</w:t>
            </w:r>
            <w:r>
              <w:rPr>
                <w:sz w:val="20"/>
              </w:rPr>
              <w:br/>
            </w:r>
          </w:p>
        </w:tc>
        <w:tc>
          <w:tcPr>
            <w:tcW w:w="184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sz w:val="20"/>
              </w:rPr>
              <w:t>Altı Aylık</w:t>
            </w:r>
          </w:p>
        </w:tc>
        <w:tc>
          <w:tcPr>
            <w:tcW w:w="22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DC2509" w:rsidP="00DC2509">
            <w:pPr>
              <w:spacing w:before="80" w:after="80" w:line="276" w:lineRule="auto"/>
            </w:pPr>
            <w:proofErr w:type="spellStart"/>
            <w:r>
              <w:rPr>
                <w:sz w:val="20"/>
              </w:rPr>
              <w:t>Proje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Destek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Ofisi</w:t>
            </w:r>
            <w:proofErr w:type="spellEnd"/>
            <w:r w:rsidR="009511E2">
              <w:rPr>
                <w:sz w:val="20"/>
              </w:rPr>
              <w:t xml:space="preserve"> </w:t>
            </w:r>
            <w:proofErr w:type="spellStart"/>
            <w:r w:rsidR="009511E2">
              <w:rPr>
                <w:sz w:val="20"/>
              </w:rPr>
              <w:t>Koordinatörü</w:t>
            </w:r>
            <w:proofErr w:type="spellEnd"/>
            <w:r w:rsidR="009511E2">
              <w:rPr>
                <w:sz w:val="20"/>
              </w:rPr>
              <w:br/>
            </w:r>
          </w:p>
        </w:tc>
      </w:tr>
      <w:tr w:rsidR="0004721D" w:rsidTr="009511E2"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b/>
                <w:sz w:val="20"/>
              </w:rPr>
              <w:t>4. Kalite ve Duyuru Süreçlerinin Entegrasyonu</w:t>
            </w:r>
          </w:p>
        </w:tc>
        <w:tc>
          <w:tcPr>
            <w:tcW w:w="489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 w:rsidP="00DC2509">
            <w:pPr>
              <w:spacing w:before="80" w:after="80" w:line="276" w:lineRule="auto"/>
            </w:pPr>
            <w:r>
              <w:rPr>
                <w:sz w:val="20"/>
              </w:rPr>
              <w:t>• Hazırlanan Kıyaslama Yol Haritası kapsamındaki tüm çalışmaların ilgili akademik birimlerin web sayfalarında 'Kalite' başlığı altında eş zamanlı olarak yayınlanmasının takibi.</w:t>
            </w:r>
            <w:r>
              <w:rPr>
                <w:sz w:val="20"/>
              </w:rPr>
              <w:br/>
              <w:t xml:space="preserve">• </w:t>
            </w:r>
            <w:r w:rsidR="00DC2509">
              <w:rPr>
                <w:sz w:val="20"/>
              </w:rPr>
              <w:t>projeler</w:t>
            </w:r>
            <w:r>
              <w:rPr>
                <w:sz w:val="20"/>
              </w:rPr>
              <w:t xml:space="preserve">.kilis.edu.tr </w:t>
            </w:r>
            <w:proofErr w:type="spellStart"/>
            <w:r>
              <w:rPr>
                <w:sz w:val="20"/>
              </w:rPr>
              <w:t>adresi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üzerinde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süreçlerin</w:t>
            </w:r>
            <w:proofErr w:type="spellEnd"/>
            <w:r>
              <w:rPr>
                <w:sz w:val="20"/>
              </w:rPr>
              <w:t xml:space="preserve"> şeffaf şekilde ilan edilmesi.</w:t>
            </w:r>
          </w:p>
        </w:tc>
        <w:tc>
          <w:tcPr>
            <w:tcW w:w="184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sz w:val="20"/>
              </w:rPr>
              <w:t>Sürekli</w:t>
            </w:r>
            <w:r>
              <w:rPr>
                <w:sz w:val="20"/>
              </w:rPr>
              <w:br/>
              <w:t>(Değerlendirme Dönemlerinde)</w:t>
            </w:r>
          </w:p>
        </w:tc>
        <w:tc>
          <w:tcPr>
            <w:tcW w:w="22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4721D" w:rsidRDefault="009511E2">
            <w:pPr>
              <w:spacing w:before="80" w:after="80" w:line="276" w:lineRule="auto"/>
            </w:pPr>
            <w:r>
              <w:rPr>
                <w:sz w:val="20"/>
              </w:rPr>
              <w:t>İlgili Birimler</w:t>
            </w:r>
            <w:r>
              <w:rPr>
                <w:sz w:val="20"/>
              </w:rPr>
              <w:br/>
              <w:t>Kalite Koordinasyonu</w:t>
            </w:r>
          </w:p>
        </w:tc>
      </w:tr>
    </w:tbl>
    <w:p w:rsidR="0004721D" w:rsidRDefault="0004721D" w:rsidP="009511E2">
      <w:pPr>
        <w:spacing w:before="360"/>
      </w:pPr>
    </w:p>
    <w:sectPr w:rsidR="0004721D" w:rsidSect="009511E2">
      <w:pgSz w:w="12240" w:h="15840"/>
      <w:pgMar w:top="426" w:right="333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721D"/>
    <w:rsid w:val="0006063C"/>
    <w:rsid w:val="0015074B"/>
    <w:rsid w:val="0029639D"/>
    <w:rsid w:val="00326F90"/>
    <w:rsid w:val="004D77E9"/>
    <w:rsid w:val="0057704E"/>
    <w:rsid w:val="009511E2"/>
    <w:rsid w:val="00AA1D8D"/>
    <w:rsid w:val="00B47730"/>
    <w:rsid w:val="00CB0664"/>
    <w:rsid w:val="00DC2509"/>
    <w:rsid w:val="00EB57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4E2E2A"/>
  <w14:defaultImageDpi w14:val="300"/>
  <w15:docId w15:val="{688FA2FF-AA73-43AB-AC7D-BFC2C257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6D87A6-E6AF-495F-90AF-E417391B2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5</cp:revision>
  <dcterms:created xsi:type="dcterms:W3CDTF">2026-10-30T08:07:00Z</dcterms:created>
  <dcterms:modified xsi:type="dcterms:W3CDTF">2026-10-30T08:23:00Z</dcterms:modified>
  <cp:category/>
</cp:coreProperties>
</file>